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70C0" w14:textId="77777777" w:rsidR="00FA4610" w:rsidRDefault="00FA4610" w:rsidP="00FA4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Организация питания</w:t>
      </w:r>
    </w:p>
    <w:p w14:paraId="30885E47" w14:textId="77777777" w:rsidR="00FA4610" w:rsidRDefault="00FA4610" w:rsidP="00FA4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958C2D" w14:textId="3ED23A75" w:rsidR="00FA4610" w:rsidRDefault="00FA4610" w:rsidP="00511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саду организовано </w:t>
      </w:r>
      <w:r w:rsidR="00EF46E9">
        <w:rPr>
          <w:rFonts w:ascii="Times New Roman" w:hAnsi="Times New Roman" w:cs="Times New Roman"/>
          <w:sz w:val="28"/>
          <w:szCs w:val="28"/>
        </w:rPr>
        <w:t>пятиразовое</w:t>
      </w:r>
      <w:r>
        <w:rPr>
          <w:rFonts w:ascii="Times New Roman" w:hAnsi="Times New Roman" w:cs="Times New Roman"/>
          <w:sz w:val="28"/>
          <w:szCs w:val="28"/>
        </w:rPr>
        <w:t xml:space="preserve"> питание (завтрак,</w:t>
      </w:r>
      <w:r w:rsidR="00EF46E9">
        <w:rPr>
          <w:rFonts w:ascii="Times New Roman" w:hAnsi="Times New Roman" w:cs="Times New Roman"/>
          <w:sz w:val="28"/>
          <w:szCs w:val="28"/>
        </w:rPr>
        <w:t xml:space="preserve"> 2-ой завтрак,</w:t>
      </w:r>
      <w:r>
        <w:rPr>
          <w:rFonts w:ascii="Times New Roman" w:hAnsi="Times New Roman" w:cs="Times New Roman"/>
          <w:sz w:val="28"/>
          <w:szCs w:val="28"/>
        </w:rPr>
        <w:t xml:space="preserve"> обед, полдник, ужин), в летний период пятиразовое питание (завтрак, второй завтрак, обед, полдник, ужин), в соответствии с примерными 10 – дневными рационами питания (меню) для  детей  от 2 лет до 3 лет и от 3 лет до 7 лет.</w:t>
      </w:r>
    </w:p>
    <w:p w14:paraId="562F9800" w14:textId="77777777" w:rsidR="00FA4610" w:rsidRDefault="00FA4610" w:rsidP="00511D0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Принципы организации питания:</w:t>
      </w:r>
    </w:p>
    <w:p w14:paraId="7AE7295D" w14:textId="77777777"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энергетической ценности рациона энергозатратам ребёнка;</w:t>
      </w:r>
    </w:p>
    <w:p w14:paraId="112ACE2C" w14:textId="77777777"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в рационе всех пищевых  веществ;</w:t>
      </w:r>
    </w:p>
    <w:p w14:paraId="32342B5A" w14:textId="77777777"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разнообразие продуктов и блюд;</w:t>
      </w:r>
    </w:p>
    <w:p w14:paraId="166FEC79" w14:textId="77777777" w:rsidR="00FA4610" w:rsidRDefault="00FA4610" w:rsidP="00511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технологическая и кулинарная обработка продуктов, сохранность пищевой ценности;</w:t>
      </w:r>
    </w:p>
    <w:p w14:paraId="5ECF8A17" w14:textId="77777777" w:rsidR="00FA4610" w:rsidRDefault="00FA4610" w:rsidP="00511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режим питания;</w:t>
      </w:r>
    </w:p>
    <w:p w14:paraId="5AF16DAB" w14:textId="77777777" w:rsidR="00FA4610" w:rsidRPr="009C1A5D" w:rsidRDefault="00FA4610" w:rsidP="00511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требований к питанию.</w:t>
      </w:r>
    </w:p>
    <w:p w14:paraId="7B0926BD" w14:textId="77777777"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14:paraId="292016E6" w14:textId="77777777"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В меню приводятся ссылки на рецептуру блюд и кулинарных изделий в соответствии со сборниками рецептур. Такие продукты, как молоко, кисломолочные напитки,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 На каждое блюдо заводится </w:t>
      </w:r>
      <w:r w:rsidRPr="00511D0F">
        <w:rPr>
          <w:rStyle w:val="a5"/>
          <w:b w:val="0"/>
          <w:color w:val="000000"/>
          <w:sz w:val="28"/>
          <w:szCs w:val="28"/>
        </w:rPr>
        <w:t>технологическая карта</w:t>
      </w:r>
      <w:r w:rsidRPr="00511D0F">
        <w:rPr>
          <w:b/>
          <w:color w:val="000000"/>
          <w:sz w:val="28"/>
          <w:szCs w:val="28"/>
        </w:rPr>
        <w:t>.</w:t>
      </w:r>
    </w:p>
    <w:p w14:paraId="4F1B414E" w14:textId="77777777"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511D0F">
        <w:rPr>
          <w:rStyle w:val="a5"/>
          <w:b w:val="0"/>
          <w:color w:val="000000"/>
          <w:sz w:val="28"/>
          <w:szCs w:val="28"/>
        </w:rPr>
        <w:t>Режим питания</w:t>
      </w:r>
      <w:r w:rsidRPr="00877FC0">
        <w:rPr>
          <w:rStyle w:val="a5"/>
          <w:color w:val="000000"/>
          <w:sz w:val="28"/>
          <w:szCs w:val="28"/>
        </w:rPr>
        <w:t> </w:t>
      </w:r>
      <w:r w:rsidRPr="00877FC0">
        <w:rPr>
          <w:color w:val="000000"/>
          <w:sz w:val="28"/>
          <w:szCs w:val="28"/>
        </w:rPr>
        <w:t>и распределение энергетической ценности (калорийности) суточного рациона на отдельные приемы пищи зависят от времени пребывания детей в ДОУ.</w:t>
      </w:r>
    </w:p>
    <w:p w14:paraId="63A53FAD" w14:textId="77777777" w:rsidR="00511D0F" w:rsidRPr="00511D0F" w:rsidRDefault="00511D0F" w:rsidP="00511D0F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В целях профилактики гипотовитаминозов в ДОУ круглогодично проводится С-витаминизация готовых блюд (из расчета для детей 1–3 лет – 35 мл, для детей 3–6 лет – 50 мл на порцию). Препараты витаминов вводятся в третье блюдо (компот, кисель и т. п.) после его охлаждения до температуры 15 °С (для компота) и 35 °С (для киселя) непосредственно перед реализацией. Витаминизированные блюда не подогревают. Данные ежедневно фиксируются в</w:t>
      </w:r>
      <w:r w:rsidRPr="00010A29">
        <w:rPr>
          <w:color w:val="000000"/>
          <w:sz w:val="28"/>
          <w:szCs w:val="28"/>
        </w:rPr>
        <w:t xml:space="preserve"> </w:t>
      </w:r>
      <w:r w:rsidRPr="00511D0F">
        <w:rPr>
          <w:rStyle w:val="a5"/>
          <w:b w:val="0"/>
          <w:color w:val="000000"/>
          <w:sz w:val="28"/>
          <w:szCs w:val="28"/>
        </w:rPr>
        <w:t>Журнале витаминизации третьих блюд</w:t>
      </w:r>
      <w:r w:rsidRPr="00511D0F">
        <w:rPr>
          <w:b/>
          <w:color w:val="000000"/>
          <w:sz w:val="28"/>
          <w:szCs w:val="28"/>
        </w:rPr>
        <w:t>.</w:t>
      </w:r>
    </w:p>
    <w:p w14:paraId="5588B0BB" w14:textId="77777777" w:rsidR="00511D0F" w:rsidRPr="00877FC0" w:rsidRDefault="00511D0F" w:rsidP="00511D0F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Один раз в 10 дней медицинский работник производит необходимые расчеты и оценку использованного на одного ребенка среднесуточного набора пищевых продуктов. По результатам оценки при необходимости обеспечивается коррекция питания в т</w:t>
      </w:r>
      <w:r>
        <w:rPr>
          <w:color w:val="000000"/>
          <w:sz w:val="28"/>
          <w:szCs w:val="28"/>
        </w:rPr>
        <w:t>ечение следующей недели</w:t>
      </w:r>
      <w:r w:rsidRPr="00877FC0">
        <w:rPr>
          <w:color w:val="000000"/>
          <w:sz w:val="28"/>
          <w:szCs w:val="28"/>
        </w:rPr>
        <w:t>.</w:t>
      </w:r>
    </w:p>
    <w:p w14:paraId="77F0CA73" w14:textId="77777777" w:rsidR="000D28F3" w:rsidRDefault="00511D0F" w:rsidP="000D28F3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  <w:r w:rsidR="000D28F3">
        <w:rPr>
          <w:color w:val="000000"/>
          <w:sz w:val="28"/>
          <w:szCs w:val="28"/>
        </w:rPr>
        <w:t xml:space="preserve"> </w:t>
      </w:r>
      <w:r w:rsidRPr="00877FC0">
        <w:rPr>
          <w:color w:val="000000"/>
          <w:sz w:val="28"/>
          <w:szCs w:val="28"/>
        </w:rPr>
        <w:t>Входной контроль поступающих продуктов осуществляют медицинский работник и кладовщик. Результаты контроля регистрируются в</w:t>
      </w:r>
      <w:r w:rsidR="000D28F3">
        <w:rPr>
          <w:color w:val="000000"/>
          <w:sz w:val="28"/>
          <w:szCs w:val="28"/>
        </w:rPr>
        <w:t xml:space="preserve"> </w:t>
      </w:r>
      <w:r w:rsidRPr="00877FC0">
        <w:rPr>
          <w:color w:val="000000"/>
          <w:sz w:val="28"/>
          <w:szCs w:val="28"/>
        </w:rPr>
        <w:t> </w:t>
      </w:r>
      <w:r w:rsidRPr="000D28F3">
        <w:rPr>
          <w:rStyle w:val="a5"/>
          <w:b w:val="0"/>
          <w:color w:val="000000"/>
          <w:sz w:val="28"/>
          <w:szCs w:val="28"/>
        </w:rPr>
        <w:t>Журнале бракеража поступающего продовольственного сырья и пищевых продуктов</w:t>
      </w:r>
      <w:r w:rsidRPr="00877FC0">
        <w:rPr>
          <w:color w:val="000000"/>
          <w:sz w:val="28"/>
          <w:szCs w:val="28"/>
        </w:rPr>
        <w:t xml:space="preserve">. </w:t>
      </w:r>
    </w:p>
    <w:p w14:paraId="6B9399C8" w14:textId="77777777" w:rsidR="00511D0F" w:rsidRPr="00877FC0" w:rsidRDefault="00511D0F" w:rsidP="000D28F3">
      <w:pPr>
        <w:pStyle w:val="a4"/>
        <w:shd w:val="clear" w:color="auto" w:fill="FFFFFF" w:themeFill="background1"/>
        <w:spacing w:before="0" w:beforeAutospacing="0" w:after="12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77FC0">
        <w:rPr>
          <w:color w:val="000000"/>
          <w:sz w:val="28"/>
          <w:szCs w:val="28"/>
        </w:rPr>
        <w:lastRenderedPageBreak/>
        <w:t>Готовая пища выдается только после проведения приемочного контроля бракеражной комиссией, в состав которой входят: повар, представитель администрации ДОУ и медицинский работник. Результаты контроля готовой кулинарной продукции регистрируются в </w:t>
      </w:r>
      <w:r w:rsidR="000D28F3">
        <w:rPr>
          <w:color w:val="000000"/>
          <w:sz w:val="28"/>
          <w:szCs w:val="28"/>
        </w:rPr>
        <w:t xml:space="preserve"> </w:t>
      </w:r>
      <w:r w:rsidRPr="000D28F3">
        <w:rPr>
          <w:rStyle w:val="a5"/>
          <w:b w:val="0"/>
          <w:color w:val="000000"/>
          <w:sz w:val="28"/>
          <w:szCs w:val="28"/>
        </w:rPr>
        <w:t>Журнале бракеража готовой продукции</w:t>
      </w:r>
      <w:r w:rsidR="000D28F3">
        <w:rPr>
          <w:color w:val="000000"/>
          <w:sz w:val="28"/>
          <w:szCs w:val="28"/>
        </w:rPr>
        <w:t>.</w:t>
      </w:r>
    </w:p>
    <w:p w14:paraId="187F7F2D" w14:textId="77777777" w:rsidR="00511D0F" w:rsidRDefault="000D28F3" w:rsidP="000D28F3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11D0F" w:rsidRPr="00877FC0">
        <w:rPr>
          <w:color w:val="000000"/>
          <w:sz w:val="28"/>
          <w:szCs w:val="28"/>
        </w:rPr>
        <w:t>едицинский работник ежедневно перед началом работы проводит осмотр сотрудников, участвующих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 </w:t>
      </w:r>
      <w:r w:rsidR="00511D0F" w:rsidRPr="000D28F3">
        <w:rPr>
          <w:rStyle w:val="a5"/>
          <w:b w:val="0"/>
          <w:color w:val="000000"/>
          <w:sz w:val="28"/>
          <w:szCs w:val="28"/>
        </w:rPr>
        <w:t>Журнал здоровья</w:t>
      </w:r>
      <w:r w:rsidR="00511D0F" w:rsidRPr="00877FC0">
        <w:rPr>
          <w:color w:val="000000"/>
          <w:sz w:val="28"/>
          <w:szCs w:val="28"/>
        </w:rPr>
        <w:t>.</w:t>
      </w:r>
    </w:p>
    <w:p w14:paraId="6E3E9C04" w14:textId="77777777" w:rsidR="00874DA7" w:rsidRPr="00877FC0" w:rsidRDefault="00874DA7" w:rsidP="000D28F3">
      <w:pPr>
        <w:pStyle w:val="a4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14:paraId="72F427E8" w14:textId="77777777" w:rsidR="00DA0C7C" w:rsidRPr="00874DA7" w:rsidRDefault="00DA0C7C" w:rsidP="00874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ассортимент основных </w:t>
      </w:r>
      <w:r w:rsidRPr="00874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пищевых продуктов для использования в питании детей в дошкольных организациях</w:t>
      </w:r>
    </w:p>
    <w:p w14:paraId="1BABE333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и мясопродукты:</w:t>
      </w:r>
    </w:p>
    <w:p w14:paraId="2C37CF01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говядина I категории;</w:t>
      </w:r>
    </w:p>
    <w:p w14:paraId="740D2B08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телятина;</w:t>
      </w:r>
    </w:p>
    <w:p w14:paraId="3838D1A9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нежирные сорта свинины и баранины;</w:t>
      </w:r>
    </w:p>
    <w:p w14:paraId="76D00EB1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птицы охлажденное (курица, индейка);</w:t>
      </w:r>
    </w:p>
    <w:p w14:paraId="26D09563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мясо кролика;</w:t>
      </w:r>
    </w:p>
    <w:p w14:paraId="2AFFBED3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сосиски, сардельки (говяжьи), колбасы вареные для детского питания, не чаще, чем 1–2 раза в неделю, – после тепловой обработки;</w:t>
      </w:r>
    </w:p>
    <w:p w14:paraId="30485F8C" w14:textId="77777777" w:rsidR="00DA0C7C" w:rsidRPr="00877FC0" w:rsidRDefault="00874DA7" w:rsidP="00874DA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субпродукты говяжьи (печень, язык).</w:t>
      </w:r>
    </w:p>
    <w:p w14:paraId="63864EDB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Рыба и рыбопродукты – треска, горбуша, лосось, хек, минтай, ледяная рыба, </w:t>
      </w:r>
      <w:r w:rsidR="00874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- </w:t>
      </w: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судак, сельдь (соленая), морепродукты.</w:t>
      </w:r>
    </w:p>
    <w:p w14:paraId="328C0EF6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Яйца куриные – в виде омлетов или в вареном виде.</w:t>
      </w:r>
    </w:p>
    <w:p w14:paraId="4226C052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и молочные продукты:</w:t>
      </w:r>
    </w:p>
    <w:p w14:paraId="63ACD22B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(2,5, 3,2%-ной жирности), пастеризованное, стерилизованное, сухое;</w:t>
      </w:r>
    </w:p>
    <w:p w14:paraId="7807A74A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сгущенное молоко (цельное и с сахаром), сгущено-вареное молоко;</w:t>
      </w:r>
    </w:p>
    <w:p w14:paraId="58A9C2C2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творог не более 9%-ной жирности с кислотностью не более 15 °Т –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термической обработки; творог и творожные изделия промышленного выпуска в мелкоштучной упаковке;</w:t>
      </w:r>
    </w:p>
    <w:p w14:paraId="03A17681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сыр неострых сортов (твердый, полутвердый, мягкий, плавленый – для питания детей дошкольного возраста);</w:t>
      </w:r>
    </w:p>
    <w:p w14:paraId="644BE729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сметана (10, 15%-ной жирности) – после термической обработки;</w:t>
      </w:r>
    </w:p>
    <w:p w14:paraId="4EF007DB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кисломолочные продукты промышленного выпуска; ряженка, варенец, бифидок, кефир, йогурты, простокваша;</w:t>
      </w:r>
    </w:p>
    <w:p w14:paraId="696A2EFA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сливки (10%-ной жирности);</w:t>
      </w:r>
    </w:p>
    <w:p w14:paraId="29992588" w14:textId="77777777" w:rsidR="00DA0C7C" w:rsidRPr="00877FC0" w:rsidRDefault="00874DA7" w:rsidP="00874DA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(молочное, сливочное).</w:t>
      </w:r>
    </w:p>
    <w:p w14:paraId="73419DC8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жиры:</w:t>
      </w:r>
    </w:p>
    <w:p w14:paraId="374EF785" w14:textId="77777777"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сливочное масло (72,5, 82,5%-ной жирности);</w:t>
      </w:r>
    </w:p>
    <w:p w14:paraId="6B7A7883" w14:textId="77777777" w:rsidR="00874DA7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растительное масло (подсолнечное, кукурузное, соевое –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46E3991" w14:textId="77777777"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рафинированное; рапсовое, оливковое) – в салаты, винегреты, сельдь, вторые блюда;</w:t>
      </w:r>
    </w:p>
    <w:p w14:paraId="23A352CF" w14:textId="77777777" w:rsidR="00DA0C7C" w:rsidRPr="00877FC0" w:rsidRDefault="00874DA7" w:rsidP="00874DA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маргарин ограниченно только для выпечки.</w:t>
      </w:r>
    </w:p>
    <w:p w14:paraId="4BAC8E97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Кондитерские изделия:</w:t>
      </w:r>
    </w:p>
    <w:p w14:paraId="35E703F5" w14:textId="77777777"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зефир, пастила, мармелад;</w:t>
      </w:r>
    </w:p>
    <w:p w14:paraId="7A8FA451" w14:textId="77777777"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 и шоколадные конфеты – не чаще одного раза в неделю;</w:t>
      </w:r>
    </w:p>
    <w:p w14:paraId="739FC137" w14:textId="77777777"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галеты, печенья, крекеры, вафли, пряники, кексы (предпочтительнее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минимальным количеством пищевых ароматизаторов и красителей);</w:t>
      </w:r>
    </w:p>
    <w:p w14:paraId="52C45CAE" w14:textId="77777777"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пирожные, торты (песочные и бисквитные, без крема);</w:t>
      </w:r>
    </w:p>
    <w:p w14:paraId="5224693C" w14:textId="77777777" w:rsidR="00DA0C7C" w:rsidRPr="00877FC0" w:rsidRDefault="00874DA7" w:rsidP="00874DA7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джемы, варенья, повидло, мед – промышленного выпуска.</w:t>
      </w:r>
    </w:p>
    <w:p w14:paraId="59E5FD75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Овощи:</w:t>
      </w:r>
    </w:p>
    <w:p w14:paraId="67396976" w14:textId="77777777" w:rsidR="00DA0C7C" w:rsidRPr="00877FC0" w:rsidRDefault="00874DA7" w:rsidP="00874DA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14:paraId="208FCCA7" w14:textId="77777777" w:rsidR="00DA0C7C" w:rsidRPr="00877FC0" w:rsidRDefault="00874DA7" w:rsidP="00874DA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14:paraId="47AAF504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Фрукты:</w:t>
      </w:r>
    </w:p>
    <w:p w14:paraId="048665D6" w14:textId="77777777"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яблоки, груши, бананы, слива, персики, абрикосы, ягоды (за исключением клубники, в т. ч. быстрозамороженные);</w:t>
      </w:r>
    </w:p>
    <w:p w14:paraId="32FD6BE1" w14:textId="77777777"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цитрусовые (апельсины, мандарины, лимоны) – с учетом индивидуальной переносимости;</w:t>
      </w:r>
    </w:p>
    <w:p w14:paraId="3F2065DD" w14:textId="77777777"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тропические фрукты (манго, киви, ананас, гуава) – с учетом индивидуальной переносимости;</w:t>
      </w:r>
    </w:p>
    <w:p w14:paraId="58F0A1EE" w14:textId="77777777" w:rsidR="00DA0C7C" w:rsidRPr="00877FC0" w:rsidRDefault="00874DA7" w:rsidP="00874DA7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сухофрукты.</w:t>
      </w:r>
    </w:p>
    <w:p w14:paraId="22810EB7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Бобовые: горох, фасоль, соя, чечевица.</w:t>
      </w:r>
    </w:p>
    <w:p w14:paraId="4C1E417F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Орехи: миндаль, фундук, ядро грецкого ореха.</w:t>
      </w:r>
    </w:p>
    <w:p w14:paraId="3FC375C3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Соки и напитки:</w:t>
      </w:r>
    </w:p>
    <w:p w14:paraId="48897E66" w14:textId="77777777"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отечественные и импортные соки, нектары промышленного выпуска (осветленные и с мякотью);</w:t>
      </w:r>
    </w:p>
    <w:p w14:paraId="5DC2F09C" w14:textId="77777777"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напитки промышленного выпуска на основе натуральных фруктов;</w:t>
      </w:r>
    </w:p>
    <w:p w14:paraId="1A957D8C" w14:textId="77777777"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витаминизированные напитки промышленного выпуска без консервантов и искусственных пищевых добавок;</w:t>
      </w:r>
    </w:p>
    <w:p w14:paraId="73FE1469" w14:textId="77777777" w:rsidR="00DA0C7C" w:rsidRPr="00877FC0" w:rsidRDefault="00874DA7" w:rsidP="00874DA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кофе (суррогатный), какао, чай.</w:t>
      </w:r>
    </w:p>
    <w:p w14:paraId="7561F4F4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Консервы:</w:t>
      </w:r>
    </w:p>
    <w:p w14:paraId="49FF3BBC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говядина тушеная (в виде исключения при отсутствии мяса) для приготовления первых блюд;</w:t>
      </w:r>
    </w:p>
    <w:p w14:paraId="5FA38851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лосось, сайра (для приготовления супов);</w:t>
      </w:r>
    </w:p>
    <w:p w14:paraId="1FB17048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компоты, фрукты дольками;</w:t>
      </w:r>
    </w:p>
    <w:p w14:paraId="752D405C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баклажанная и кабачковая икра для детского питания;</w:t>
      </w:r>
    </w:p>
    <w:p w14:paraId="640B1131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горошек;</w:t>
      </w:r>
    </w:p>
    <w:p w14:paraId="179F63BD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кукуруза сахарная;</w:t>
      </w:r>
    </w:p>
    <w:p w14:paraId="58C20274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фасоль стручковая консервированная;</w:t>
      </w:r>
    </w:p>
    <w:p w14:paraId="25E51035" w14:textId="77777777" w:rsidR="00DA0C7C" w:rsidRPr="00877FC0" w:rsidRDefault="00874DA7" w:rsidP="00874DA7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A0C7C"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оматы и огурцы соленые.</w:t>
      </w:r>
    </w:p>
    <w:p w14:paraId="5FAB8297" w14:textId="77777777" w:rsidR="00DA0C7C" w:rsidRPr="00877FC0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Хлеб (ржаной, пшеничный или из смеси муки, предпочтительно обогащенный), крупы, макаронные изделия – все виды без ограничения.</w:t>
      </w:r>
    </w:p>
    <w:p w14:paraId="51BDC3AE" w14:textId="77777777" w:rsidR="00DA0C7C" w:rsidRDefault="00DA0C7C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поваренная йодированная – в эндемичных по содержанию йода районах.</w:t>
      </w:r>
    </w:p>
    <w:p w14:paraId="7808C878" w14:textId="77777777" w:rsidR="00874DA7" w:rsidRPr="00877FC0" w:rsidRDefault="00874DA7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18C66" w14:textId="77777777" w:rsidR="00874DA7" w:rsidRPr="00877FC0" w:rsidRDefault="00874DA7" w:rsidP="00874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ДОУ организован питьевой режим</w:t>
      </w:r>
      <w:r w:rsidRPr="0087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питной водой «Айсберг», которая отвечает требованиям санитарных правил. Для обеспечения преемственности питания родителей информируют об ассортименте питания ребенка, вывешивая ежедневное меню за время пребывания его в ДОУ. </w:t>
      </w:r>
    </w:p>
    <w:p w14:paraId="0C94147A" w14:textId="77777777" w:rsidR="00874DA7" w:rsidRPr="00877FC0" w:rsidRDefault="00874DA7" w:rsidP="00874DA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7E243B2" w14:textId="77777777" w:rsidR="00FA4610" w:rsidRDefault="00FA4610" w:rsidP="009C1A5D">
      <w:pPr>
        <w:spacing w:after="343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14:paraId="2E4BC00F" w14:textId="77777777" w:rsidR="00512265" w:rsidRDefault="00512265" w:rsidP="009C1A5D">
      <w:pPr>
        <w:spacing w:line="360" w:lineRule="auto"/>
      </w:pPr>
    </w:p>
    <w:sectPr w:rsidR="00512265" w:rsidSect="00874D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E6"/>
    <w:multiLevelType w:val="multilevel"/>
    <w:tmpl w:val="A5F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D74A0"/>
    <w:multiLevelType w:val="hybridMultilevel"/>
    <w:tmpl w:val="CB84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97AB3"/>
    <w:multiLevelType w:val="multilevel"/>
    <w:tmpl w:val="065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3EF5"/>
    <w:multiLevelType w:val="multilevel"/>
    <w:tmpl w:val="1DC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51997"/>
    <w:multiLevelType w:val="multilevel"/>
    <w:tmpl w:val="D7E8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C45C6"/>
    <w:multiLevelType w:val="multilevel"/>
    <w:tmpl w:val="EB2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92DD5"/>
    <w:multiLevelType w:val="multilevel"/>
    <w:tmpl w:val="FA4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F10AC"/>
    <w:multiLevelType w:val="multilevel"/>
    <w:tmpl w:val="A08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566AD"/>
    <w:multiLevelType w:val="multilevel"/>
    <w:tmpl w:val="7FF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06F68"/>
    <w:multiLevelType w:val="hybridMultilevel"/>
    <w:tmpl w:val="71BE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610"/>
    <w:rsid w:val="000D28F3"/>
    <w:rsid w:val="0041535F"/>
    <w:rsid w:val="00511D0F"/>
    <w:rsid w:val="00512265"/>
    <w:rsid w:val="00814B32"/>
    <w:rsid w:val="00874DA7"/>
    <w:rsid w:val="009C1A5D"/>
    <w:rsid w:val="00DA0C7C"/>
    <w:rsid w:val="00EF46E9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521"/>
  <w15:docId w15:val="{2276EECA-CC26-4F70-9D16-E6872FF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Макарова</cp:lastModifiedBy>
  <cp:revision>9</cp:revision>
  <dcterms:created xsi:type="dcterms:W3CDTF">2014-09-03T09:47:00Z</dcterms:created>
  <dcterms:modified xsi:type="dcterms:W3CDTF">2021-03-10T10:47:00Z</dcterms:modified>
</cp:coreProperties>
</file>