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6" w:rsidRDefault="00AE0326" w:rsidP="00AE0326">
      <w:pPr>
        <w:pStyle w:val="9"/>
      </w:pPr>
      <w:r>
        <w:t>Верность</w:t>
      </w:r>
    </w:p>
    <w:p w:rsidR="00AE0326" w:rsidRDefault="00AE0326" w:rsidP="00AE0326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А. В. Камкин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Как важно, чтобы у нас были </w:t>
      </w:r>
      <w:r>
        <w:rPr>
          <w:i/>
          <w:sz w:val="28"/>
        </w:rPr>
        <w:t>верные друзья</w:t>
      </w:r>
      <w:r>
        <w:rPr>
          <w:sz w:val="28"/>
        </w:rPr>
        <w:t xml:space="preserve"> – на них всегда и во всем можно положиться. Как легко жить, когда нас окружают люди, </w:t>
      </w:r>
      <w:r>
        <w:rPr>
          <w:i/>
          <w:sz w:val="28"/>
        </w:rPr>
        <w:t>верные</w:t>
      </w:r>
      <w:r>
        <w:rPr>
          <w:sz w:val="28"/>
        </w:rPr>
        <w:t xml:space="preserve"> слову – они надежны в любом деле. Как хорошо, если мы </w:t>
      </w:r>
      <w:r>
        <w:rPr>
          <w:i/>
          <w:sz w:val="28"/>
        </w:rPr>
        <w:t xml:space="preserve">верны </w:t>
      </w:r>
      <w:r>
        <w:rPr>
          <w:sz w:val="28"/>
        </w:rPr>
        <w:t xml:space="preserve">заветам предков – они </w:t>
      </w:r>
      <w:proofErr w:type="gramStart"/>
      <w:r>
        <w:rPr>
          <w:sz w:val="28"/>
        </w:rPr>
        <w:t>указывают</w:t>
      </w:r>
      <w:proofErr w:type="gramEnd"/>
      <w:r>
        <w:rPr>
          <w:sz w:val="28"/>
        </w:rPr>
        <w:t xml:space="preserve"> как жить по совести.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Для всех нас важна верность. ВЕРНОСТЬ – это </w:t>
      </w:r>
      <w:r>
        <w:rPr>
          <w:i/>
          <w:sz w:val="28"/>
        </w:rPr>
        <w:t xml:space="preserve">преданность, надежность, твердость </w:t>
      </w:r>
      <w:r>
        <w:rPr>
          <w:sz w:val="28"/>
        </w:rPr>
        <w:t>в слове и деле.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Нетрудно заметить, что слово верность родственно слову вера. Случайно ли это? Попробуем поразмышлять вместе.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В истории нашей Родины было страшное время, называемое Смутой. Оно относится к началу 17 века.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В стране не было законного царя. В ее пределы вторглись иноземцы. Они вошли в Москву, вели себя как хозяева, надменно и нагло. Повсюду чинились убийства, грабежи и разорения. Унижалась вера Православная. Люди оказались беззащитными. Им думалось, что Россия погибает.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Но не все думали так. Торговец </w:t>
      </w:r>
      <w:proofErr w:type="spellStart"/>
      <w:r>
        <w:rPr>
          <w:sz w:val="28"/>
        </w:rPr>
        <w:t>Козьма</w:t>
      </w:r>
      <w:proofErr w:type="spellEnd"/>
      <w:r>
        <w:rPr>
          <w:sz w:val="28"/>
        </w:rPr>
        <w:t xml:space="preserve"> Минин на городской площади Нижнего Новгорода призвал своих земляков встать на защиту Московского государства, не пожалеть ради этого ни имущества, ни самой жизни. В ответ горожане решили отдать пятую часть своих доходов на вооружение народного ополчения.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Опытный полководец князь </w:t>
      </w:r>
      <w:proofErr w:type="spellStart"/>
      <w:r>
        <w:rPr>
          <w:sz w:val="28"/>
        </w:rPr>
        <w:t>Димитрий</w:t>
      </w:r>
      <w:proofErr w:type="spellEnd"/>
      <w:r>
        <w:rPr>
          <w:sz w:val="28"/>
        </w:rPr>
        <w:t xml:space="preserve"> Михайлович Пожарский согласился возглавить его. Патриарх </w:t>
      </w:r>
      <w:proofErr w:type="spellStart"/>
      <w:r>
        <w:rPr>
          <w:sz w:val="28"/>
        </w:rPr>
        <w:t>Гермоген</w:t>
      </w:r>
      <w:proofErr w:type="spellEnd"/>
      <w:r>
        <w:rPr>
          <w:sz w:val="28"/>
        </w:rPr>
        <w:t>, будучи сам в заточении, поддержал действия нижегородцев, укрепил их дух.</w:t>
      </w:r>
    </w:p>
    <w:p w:rsidR="00AE0326" w:rsidRDefault="00AE0326" w:rsidP="00AE03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Ополчение вышло из Нижнего Новгорода и направилось к Москве. По пути к нему примыкали вооруженные отряды из многих городов. В души людей возвращалась вера в освобождение от иноземцев и избавление от Смуты. Осенью 1612 года ополченцы очистили от захватчиков столицу, а позднее изгнали их за пределы государства. Отечество было спасено.</w:t>
      </w:r>
    </w:p>
    <w:p w:rsidR="00AE0326" w:rsidRDefault="00AE0326" w:rsidP="00AE032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Не раз Родину спасала </w:t>
      </w:r>
      <w:r>
        <w:rPr>
          <w:rFonts w:ascii="Times New Roman" w:hAnsi="Times New Roman"/>
          <w:i/>
        </w:rPr>
        <w:t>верность</w:t>
      </w:r>
      <w:r>
        <w:rPr>
          <w:rFonts w:ascii="Times New Roman" w:hAnsi="Times New Roman"/>
        </w:rPr>
        <w:t xml:space="preserve"> ее сыновей и дочерей. Эта </w:t>
      </w:r>
      <w:r>
        <w:rPr>
          <w:rFonts w:ascii="Times New Roman" w:hAnsi="Times New Roman"/>
          <w:i/>
        </w:rPr>
        <w:t>верность шла от веры</w:t>
      </w:r>
      <w:r>
        <w:rPr>
          <w:rFonts w:ascii="Times New Roman" w:hAnsi="Times New Roman"/>
        </w:rPr>
        <w:t xml:space="preserve"> в правое, то есть в справедливое, дело. Такая верность оказывалась сильнее страха и уныния, она была </w:t>
      </w:r>
      <w:r>
        <w:rPr>
          <w:rFonts w:ascii="Times New Roman" w:hAnsi="Times New Roman"/>
          <w:i/>
        </w:rPr>
        <w:t>победной и спасительной</w:t>
      </w:r>
      <w:r>
        <w:rPr>
          <w:rFonts w:ascii="Times New Roman" w:hAnsi="Times New Roman"/>
        </w:rPr>
        <w:t>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Известно мудрое изречение </w:t>
      </w:r>
      <w:r>
        <w:rPr>
          <w:b/>
          <w:i/>
          <w:sz w:val="28"/>
        </w:rPr>
        <w:t>«Где вера, там и сила; а где неверие, там и немощь».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Верность проверяется делами. А дела бывают разные – большие и малые, важные и не очень.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Когда предстоит дело великое и справедливое, то верность ему подтверждается особым  способом. Воин, впервые принимая боевое оружие, приносит </w:t>
      </w:r>
      <w:r>
        <w:rPr>
          <w:i/>
          <w:sz w:val="28"/>
        </w:rPr>
        <w:t>присягу</w:t>
      </w:r>
      <w:r>
        <w:rPr>
          <w:sz w:val="28"/>
        </w:rPr>
        <w:t>. Перед лицом своих товарищей по оружию, перед боевыми знаменами он торжественно произносит  ее слова.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Молодой воин обещает быть верным Родине, служить ей честно, защищать ее от врага, выполнять приказы командиров. Свою присягу он скрепляет личной подписью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lastRenderedPageBreak/>
        <w:t xml:space="preserve">          Люди некоторых профессий дают </w:t>
      </w:r>
      <w:r>
        <w:rPr>
          <w:i/>
          <w:sz w:val="28"/>
        </w:rPr>
        <w:t>клятву</w:t>
      </w:r>
      <w:r>
        <w:rPr>
          <w:sz w:val="28"/>
        </w:rPr>
        <w:t xml:space="preserve">. Так, врачи всего мира произносят клятву Гиппократа. Она носит имя </w:t>
      </w:r>
      <w:r>
        <w:rPr>
          <w:i/>
          <w:sz w:val="28"/>
        </w:rPr>
        <w:t>«отца медицины»</w:t>
      </w:r>
      <w:r>
        <w:rPr>
          <w:sz w:val="28"/>
        </w:rPr>
        <w:t xml:space="preserve"> - древнегреческого врача, жившего более двух тысяч лет тому назад.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i/>
          <w:sz w:val="28"/>
        </w:rPr>
        <w:t>Слова присяги и клятвы священны.</w:t>
      </w:r>
      <w:r>
        <w:rPr>
          <w:sz w:val="28"/>
        </w:rPr>
        <w:t xml:space="preserve"> Наши предки были убеждены, что присяга выше молитвы, и в свидетели ее призывали самого Бога, целуя </w:t>
      </w:r>
      <w:r>
        <w:rPr>
          <w:i/>
          <w:sz w:val="28"/>
        </w:rPr>
        <w:t>Святой Крест  и Евангелие.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К сожалению, бывает, что люди нарушают присягу, отказываются от своих слов, забывают о данной клятве. </w:t>
      </w:r>
      <w:r>
        <w:rPr>
          <w:i/>
          <w:sz w:val="28"/>
        </w:rPr>
        <w:t>Неверность, предательство</w:t>
      </w:r>
      <w:r>
        <w:rPr>
          <w:sz w:val="28"/>
        </w:rPr>
        <w:t xml:space="preserve"> ведут к большой беде. Попробуйте представить, что будет, если в дни тяжелых боев кто-то забудет присягу и выдаст врагу секретные сведения о расположении наших войск, о планах ближайшей военной операции. Нетрудно догадаться, что произойдет, если врач изменит клятве Гиппократа  и откажется лечить больного.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А если друг, поклявшийся никому не выдавать тайну, расскажет о ней  всем? Библейская мудрость гласит: </w:t>
      </w:r>
      <w:r>
        <w:rPr>
          <w:b/>
          <w:i/>
          <w:sz w:val="28"/>
        </w:rPr>
        <w:t>«Рану можно перевязать, и после ссоры возможно примирение; но кто открыл тайны, тот потерял надежду на примирение».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Еще больший проступок совершает тот, кто дает заведомо ложную клятву. Он совершает </w:t>
      </w:r>
      <w:r>
        <w:rPr>
          <w:i/>
          <w:sz w:val="28"/>
        </w:rPr>
        <w:t>вероломство</w:t>
      </w:r>
      <w:r>
        <w:rPr>
          <w:sz w:val="28"/>
        </w:rPr>
        <w:t xml:space="preserve">. Почему вероломство считается грехом? Клятва и присяга – знаки веры и верности. Они святы. Вероломство же означает, что вере и верность грубо и умышленно </w:t>
      </w:r>
      <w:proofErr w:type="gramStart"/>
      <w:r>
        <w:rPr>
          <w:sz w:val="28"/>
        </w:rPr>
        <w:t>сломаны</w:t>
      </w:r>
      <w:proofErr w:type="gramEnd"/>
      <w:r>
        <w:rPr>
          <w:sz w:val="28"/>
        </w:rPr>
        <w:t xml:space="preserve">. Не случайно же про такого человека с огорчением говорят: </w:t>
      </w:r>
      <w:r>
        <w:rPr>
          <w:b/>
          <w:i/>
          <w:sz w:val="28"/>
        </w:rPr>
        <w:t>«У него ничего святого нет за душой».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Что же заставляет человека вставать на такой путь? В одном случае на это может подтолкнуть трусость, в другом – жадность, в третьем – зависть или гордыня. У всех народов мира вероломство глубоко презирается и осуждается.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>Присяга дается один раз на всю жизнь. Вот почему в делах малых, житейских присяга неуместна. Не принято и клятву давать по пустякам.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В повседневности верность можно проявлять иначе – добросовестностью, выполненным обещанием, вниманием…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Многим людям всю жизнь греет душу образ родительского дома, вид родной деревни или городского двора, красота своей малой Родины. Они порой кажутся самыми прекрасными местами на земле. И в этом тоже живет верность – </w:t>
      </w:r>
      <w:r>
        <w:rPr>
          <w:i/>
          <w:sz w:val="28"/>
        </w:rPr>
        <w:t>верность своему родному очагу</w:t>
      </w:r>
      <w:r>
        <w:rPr>
          <w:sz w:val="28"/>
        </w:rPr>
        <w:t>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Мы помним старинные праздники, записываем песни дедов и прадедов, сберегаем древние ремесла, стараемся не забывать народную мудрость. К этому обязывает </w:t>
      </w:r>
      <w:r>
        <w:rPr>
          <w:i/>
          <w:sz w:val="28"/>
        </w:rPr>
        <w:t>долг памяти.</w:t>
      </w:r>
    </w:p>
    <w:p w:rsidR="00AE0326" w:rsidRDefault="00AE0326" w:rsidP="00AE0326">
      <w:pPr>
        <w:jc w:val="both"/>
        <w:rPr>
          <w:sz w:val="28"/>
        </w:rPr>
      </w:pPr>
      <w:r>
        <w:rPr>
          <w:sz w:val="28"/>
        </w:rPr>
        <w:t xml:space="preserve">          Конечно, мы отличаемся от тех, кто жил сто или тысячу лет назад. Мы иначе живем, одеваемся, работаем, учимся, играем. Но разве с течением времени изменились доброта и совесть, верность и чувство долга?  Разве зло и вероломство стали менее опасны?</w:t>
      </w:r>
    </w:p>
    <w:p w:rsidR="00AE0326" w:rsidRDefault="00AE0326" w:rsidP="00AE0326">
      <w:pPr>
        <w:jc w:val="both"/>
        <w:rPr>
          <w:sz w:val="28"/>
        </w:rPr>
      </w:pPr>
      <w:r>
        <w:rPr>
          <w:i/>
          <w:sz w:val="28"/>
        </w:rPr>
        <w:t xml:space="preserve">         Верность не знает мелочей.</w:t>
      </w:r>
      <w:r>
        <w:rPr>
          <w:sz w:val="28"/>
        </w:rPr>
        <w:t xml:space="preserve"> Из далекого прошлого дошел для нас совет: </w:t>
      </w:r>
      <w:r>
        <w:rPr>
          <w:b/>
          <w:i/>
          <w:sz w:val="28"/>
        </w:rPr>
        <w:t xml:space="preserve">«Кто верен в малом, тот не предаст и </w:t>
      </w:r>
      <w:proofErr w:type="gramStart"/>
      <w:r>
        <w:rPr>
          <w:b/>
          <w:i/>
          <w:sz w:val="28"/>
        </w:rPr>
        <w:t>в</w:t>
      </w:r>
      <w:proofErr w:type="gramEnd"/>
      <w:r>
        <w:rPr>
          <w:b/>
          <w:i/>
          <w:sz w:val="28"/>
        </w:rPr>
        <w:t xml:space="preserve"> большом».</w:t>
      </w:r>
    </w:p>
    <w:p w:rsidR="00AE0326" w:rsidRDefault="00AE0326" w:rsidP="00AE0326">
      <w:pPr>
        <w:jc w:val="both"/>
        <w:rPr>
          <w:sz w:val="28"/>
        </w:rPr>
      </w:pPr>
    </w:p>
    <w:p w:rsidR="00AE0326" w:rsidRDefault="00AE0326" w:rsidP="00AE0326">
      <w:pPr>
        <w:jc w:val="both"/>
        <w:rPr>
          <w:sz w:val="28"/>
        </w:rPr>
      </w:pPr>
    </w:p>
    <w:p w:rsidR="00AE0326" w:rsidRDefault="00AE0326" w:rsidP="00AE0326">
      <w:pPr>
        <w:jc w:val="both"/>
        <w:rPr>
          <w:sz w:val="28"/>
        </w:rPr>
      </w:pPr>
    </w:p>
    <w:p w:rsidR="006F0448" w:rsidRDefault="006F0448"/>
    <w:sectPr w:rsidR="006F0448" w:rsidSect="006F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0326"/>
    <w:rsid w:val="002B304F"/>
    <w:rsid w:val="006B61DA"/>
    <w:rsid w:val="006F0448"/>
    <w:rsid w:val="008660F0"/>
    <w:rsid w:val="00A2652E"/>
    <w:rsid w:val="00AE0326"/>
    <w:rsid w:val="00C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E0326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semiHidden/>
    <w:rsid w:val="00AE0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AE0326"/>
    <w:pPr>
      <w:jc w:val="both"/>
    </w:pPr>
    <w:rPr>
      <w:rFonts w:ascii="Tahoma" w:hAnsi="Tahoma" w:cs="Tahoma"/>
      <w:sz w:val="28"/>
    </w:rPr>
  </w:style>
  <w:style w:type="character" w:customStyle="1" w:styleId="a5">
    <w:name w:val="Основной текст Знак"/>
    <w:basedOn w:val="a0"/>
    <w:link w:val="a4"/>
    <w:semiHidden/>
    <w:rsid w:val="00AE0326"/>
    <w:rPr>
      <w:rFonts w:ascii="Tahoma" w:eastAsia="Times New Roman" w:hAnsi="Tahoma" w:cs="Tahom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2015-09-09T18:29:00Z</dcterms:created>
  <dcterms:modified xsi:type="dcterms:W3CDTF">2015-09-09T18:29:00Z</dcterms:modified>
</cp:coreProperties>
</file>